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72" w:rsidRDefault="00B75B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75B72" w:rsidRDefault="00B75B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75B72" w:rsidRDefault="00B75B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75B72" w:rsidRDefault="00D06B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台儿庄区人民政府办公室</w:t>
      </w:r>
    </w:p>
    <w:p w:rsidR="00B75B72" w:rsidRDefault="00D06B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关于印发《台儿庄区高龄津贴“免申即享”</w:t>
      </w:r>
    </w:p>
    <w:p w:rsidR="00B75B72" w:rsidRDefault="00D06B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实施方案》的通知</w:t>
      </w:r>
    </w:p>
    <w:p w:rsidR="00B75B72" w:rsidRDefault="00B75B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75B72" w:rsidRDefault="00D06B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各镇人民政府，运河街道办事处，经济开发区，区政府各部门，驻台各单位，各大企业：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《台儿庄区高龄津贴“免申即享”实施方案》已经区政府同意，现印发给你们，请认真贯彻落实。</w:t>
      </w:r>
    </w:p>
    <w:p w:rsidR="00B75B72" w:rsidRDefault="00B75B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75B72" w:rsidRDefault="00B75B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75B72" w:rsidRDefault="00D06BAF">
      <w:pPr>
        <w:tabs>
          <w:tab w:val="left" w:pos="5619"/>
        </w:tabs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台儿庄区人民政府办公室</w:t>
      </w:r>
    </w:p>
    <w:p w:rsidR="00B75B72" w:rsidRDefault="00D06BAF" w:rsidP="006A4FB9">
      <w:pPr>
        <w:tabs>
          <w:tab w:val="left" w:pos="5454"/>
        </w:tabs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2024年9月16日</w:t>
      </w:r>
    </w:p>
    <w:p w:rsidR="006A4FB9" w:rsidRDefault="006A4FB9" w:rsidP="006A4FB9">
      <w:pPr>
        <w:tabs>
          <w:tab w:val="left" w:pos="5454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4FB9" w:rsidRDefault="006A4FB9" w:rsidP="006A4FB9">
      <w:pPr>
        <w:tabs>
          <w:tab w:val="left" w:pos="5454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</w:t>
      </w:r>
      <w:r>
        <w:rPr>
          <w:rFonts w:ascii="仿宋_GB2312" w:eastAsia="仿宋_GB2312" w:hAnsi="仿宋_GB2312" w:cs="仿宋_GB2312"/>
          <w:sz w:val="32"/>
          <w:szCs w:val="32"/>
        </w:rPr>
        <w:t>公开发布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75B72" w:rsidRPr="006A4FB9" w:rsidRDefault="006A4FB9" w:rsidP="006A4FB9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bookmarkStart w:id="0" w:name="_GoBack"/>
      <w:bookmarkEnd w:id="0"/>
    </w:p>
    <w:p w:rsidR="00B75B72" w:rsidRDefault="00D06B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台儿庄区高龄津贴“免申即享”实施方案</w:t>
      </w:r>
    </w:p>
    <w:p w:rsidR="00B75B72" w:rsidRDefault="00B75B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5B72" w:rsidRDefault="00D06BAF" w:rsidP="007F22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为完善我区养老服务体系，推动政务服务更加便民利民，让老年群体共享改革发展成果，根据《枣庄市优待老年人规定》</w:t>
      </w:r>
      <w:r>
        <w:rPr>
          <w:rFonts w:ascii="仿宋_GB2312" w:eastAsia="仿宋_GB2312"/>
          <w:sz w:val="32"/>
          <w:szCs w:val="32"/>
        </w:rPr>
        <w:t>《枣庄市高龄</w:t>
      </w:r>
      <w:r>
        <w:rPr>
          <w:rFonts w:ascii="仿宋_GB2312" w:eastAsia="仿宋_GB2312" w:hint="eastAsia"/>
          <w:sz w:val="32"/>
          <w:szCs w:val="32"/>
        </w:rPr>
        <w:t>补贴</w:t>
      </w:r>
      <w:r>
        <w:rPr>
          <w:rFonts w:ascii="仿宋_GB2312" w:eastAsia="仿宋_GB2312"/>
          <w:sz w:val="32"/>
          <w:szCs w:val="32"/>
        </w:rPr>
        <w:t>发放工作规范》</w:t>
      </w:r>
      <w:r>
        <w:rPr>
          <w:rFonts w:ascii="仿宋_GB2312" w:eastAsia="仿宋_GB2312" w:hint="eastAsia"/>
          <w:sz w:val="32"/>
          <w:szCs w:val="32"/>
        </w:rPr>
        <w:t>有关要求,</w:t>
      </w:r>
      <w:r>
        <w:rPr>
          <w:rFonts w:ascii="仿宋_GB2312" w:eastAsia="仿宋_GB2312"/>
          <w:sz w:val="32"/>
          <w:szCs w:val="32"/>
        </w:rPr>
        <w:t>解决老年人申请不便难题</w:t>
      </w:r>
      <w:r>
        <w:rPr>
          <w:rFonts w:ascii="仿宋_GB2312" w:eastAsia="仿宋_GB2312" w:hint="eastAsia"/>
          <w:sz w:val="32"/>
          <w:szCs w:val="32"/>
        </w:rPr>
        <w:t>，实行高龄津贴“靠上帮办、免申即享”变被动申请为主动服务,实现“政策找人、服务上门”，结合我区工作实际，制定本实施方案。</w:t>
      </w:r>
    </w:p>
    <w:p w:rsidR="00B75B72" w:rsidRDefault="00D06B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一、发放对象和标准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（一）发放对象：</w:t>
      </w:r>
      <w:r>
        <w:rPr>
          <w:rFonts w:ascii="仿宋_GB2312" w:eastAsia="仿宋_GB2312"/>
          <w:sz w:val="32"/>
          <w:szCs w:val="32"/>
        </w:rPr>
        <w:t>具有本区户籍</w:t>
      </w:r>
      <w:r>
        <w:rPr>
          <w:rFonts w:ascii="仿宋_GB2312" w:eastAsia="仿宋_GB2312" w:hint="eastAsia"/>
          <w:sz w:val="32"/>
          <w:szCs w:val="32"/>
        </w:rPr>
        <w:t>且年满80周岁及以上（计算到月，含当月）的老年人。高龄老年人的年龄，以公安部门发放的二代有效居民身份证日期为准。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（二）发放标准：</w:t>
      </w:r>
      <w:r>
        <w:rPr>
          <w:rFonts w:ascii="仿宋_GB2312" w:eastAsia="仿宋_GB2312"/>
          <w:snapToGrid w:val="0"/>
          <w:sz w:val="32"/>
          <w:szCs w:val="32"/>
        </w:rPr>
        <w:t>年满80周岁、未满90周岁的老年人，按每人每月30元标准发放；年满90周岁、未满100周岁的老年人，按每人每月60元标准发放；100周岁以上的老年人，按每人每月</w:t>
      </w:r>
      <w:r>
        <w:rPr>
          <w:rFonts w:ascii="仿宋_GB2312" w:eastAsia="仿宋_GB2312" w:hint="eastAsia"/>
          <w:snapToGrid w:val="0"/>
          <w:sz w:val="32"/>
          <w:szCs w:val="32"/>
        </w:rPr>
        <w:t>5</w:t>
      </w:r>
      <w:r>
        <w:rPr>
          <w:rFonts w:ascii="仿宋_GB2312" w:eastAsia="仿宋_GB2312"/>
          <w:snapToGrid w:val="0"/>
          <w:sz w:val="32"/>
          <w:szCs w:val="32"/>
        </w:rPr>
        <w:t>00元标准发放</w:t>
      </w:r>
      <w:r>
        <w:rPr>
          <w:rFonts w:ascii="仿宋_GB2312" w:eastAsia="仿宋_GB2312" w:hint="eastAsia"/>
          <w:snapToGrid w:val="0"/>
          <w:sz w:val="32"/>
          <w:szCs w:val="32"/>
        </w:rPr>
        <w:t>，每增加1岁增加10元</w:t>
      </w:r>
      <w:r>
        <w:rPr>
          <w:rFonts w:ascii="仿宋_GB2312" w:eastAsia="仿宋_GB2312"/>
          <w:snapToGrid w:val="0"/>
          <w:sz w:val="32"/>
          <w:szCs w:val="32"/>
        </w:rPr>
        <w:t>。</w:t>
      </w:r>
      <w:r>
        <w:rPr>
          <w:rFonts w:ascii="仿宋_GB2312" w:eastAsia="仿宋_GB2312" w:hint="eastAsia"/>
          <w:snapToGrid w:val="0"/>
          <w:sz w:val="32"/>
          <w:szCs w:val="32"/>
        </w:rPr>
        <w:t>高龄津贴发放从老年人年满80周岁的当月起计发，至老年</w:t>
      </w:r>
      <w:r>
        <w:rPr>
          <w:rFonts w:ascii="仿宋_GB2312" w:eastAsia="仿宋_GB2312" w:hint="eastAsia"/>
          <w:sz w:val="32"/>
          <w:szCs w:val="32"/>
        </w:rPr>
        <w:t>人辞世的次月止。高龄津贴标准将根据本区经济社会发展水平，由区民政局会同区财政局提出建议，报区政府同意后调整。</w:t>
      </w:r>
    </w:p>
    <w:p w:rsidR="00B75B72" w:rsidRDefault="00D06B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二、办理流程</w:t>
      </w:r>
    </w:p>
    <w:p w:rsidR="005700C7" w:rsidRDefault="00D06BAF" w:rsidP="005700C7">
      <w:pPr>
        <w:pStyle w:val="1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按照“信息核对、审核录入、复核发放”的程序进行办理。</w:t>
      </w:r>
    </w:p>
    <w:p w:rsidR="00B75B72" w:rsidRDefault="00D06BAF" w:rsidP="005700C7">
      <w:pPr>
        <w:pStyle w:val="1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b w:val="0"/>
          <w:kern w:val="2"/>
          <w:sz w:val="32"/>
          <w:szCs w:val="32"/>
        </w:rPr>
      </w:pPr>
      <w:r>
        <w:rPr>
          <w:rFonts w:ascii="楷体_GB2312" w:eastAsia="楷体_GB2312" w:hAnsi="楷体_GB2312" w:cs="楷体_GB2312"/>
          <w:b w:val="0"/>
          <w:sz w:val="32"/>
          <w:szCs w:val="32"/>
        </w:rPr>
        <w:t>（一）信息核对。</w:t>
      </w:r>
      <w:r>
        <w:rPr>
          <w:rFonts w:ascii="仿宋_GB2312" w:eastAsia="仿宋_GB2312" w:hAnsiTheme="minorHAnsi" w:cstheme="minorBidi"/>
          <w:b w:val="0"/>
          <w:kern w:val="2"/>
          <w:sz w:val="32"/>
          <w:szCs w:val="32"/>
        </w:rPr>
        <w:t>区公安分局、区人社局通过数据交换，向区民政局提供全区老年人信息，区民政局利用高</w:t>
      </w:r>
      <w:r>
        <w:rPr>
          <w:rFonts w:ascii="仿宋_GB2312" w:eastAsia="仿宋_GB2312" w:hAnsi="仿宋_GB2312" w:cs="仿宋_GB2312"/>
          <w:b w:val="0"/>
          <w:sz w:val="32"/>
          <w:szCs w:val="32"/>
          <w:shd w:val="clear" w:color="auto" w:fill="FFFFFF"/>
        </w:rPr>
        <w:t>龄津贴“免</w:t>
      </w:r>
      <w:r>
        <w:rPr>
          <w:rFonts w:ascii="仿宋_GB2312" w:eastAsia="仿宋_GB2312" w:hAnsi="仿宋_GB2312" w:cs="仿宋_GB2312"/>
          <w:b w:val="0"/>
          <w:sz w:val="32"/>
          <w:szCs w:val="32"/>
          <w:shd w:val="clear" w:color="auto" w:fill="FFFFFF"/>
        </w:rPr>
        <w:lastRenderedPageBreak/>
        <w:t>申即享”服务软件，</w:t>
      </w:r>
      <w:r>
        <w:rPr>
          <w:rFonts w:ascii="仿宋_GB2312" w:eastAsia="仿宋_GB2312" w:hAnsiTheme="minorHAnsi" w:cstheme="minorBidi"/>
          <w:b w:val="0"/>
          <w:kern w:val="2"/>
          <w:sz w:val="32"/>
          <w:szCs w:val="32"/>
        </w:rPr>
        <w:t>建立高龄人员信息数据库。提前1个月将下季度年满80周岁的老年人信息下发至各镇（街）,由各村（社区）据此进行信息核对，并对高龄老年人的身份证、银行卡等信息核实登记，对符合享受高龄津贴条件的人员名单进行公示，接受社会监督。并将核对名单每月2号之前上报镇（街）老龄办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行政企事业单位离退休人员中符合享受高龄津贴条件的，由居住地所在村（社区）代为核对，也可由各单位核对后报居住地所在镇（街）老龄办，集中供养特困人员由所在养老服务机构核对后报所在镇（街）老龄办。</w:t>
      </w:r>
    </w:p>
    <w:p w:rsidR="00B75B72" w:rsidRDefault="00D06BAF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（二）审核录入。</w:t>
      </w:r>
      <w:r>
        <w:rPr>
          <w:rFonts w:ascii="仿宋_GB2312" w:eastAsia="仿宋_GB2312" w:hint="eastAsia"/>
          <w:sz w:val="32"/>
          <w:szCs w:val="32"/>
        </w:rPr>
        <w:t>各镇（街）重点对人员年龄、户籍及是否健在等信息进行审核、动态调整，审核通过后将老年人信息录入“山东数字民政”中的“高龄津贴发放系统”，确保高龄津贴信息数据准确、无误。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（三）复核发放。</w:t>
      </w:r>
      <w:r>
        <w:rPr>
          <w:rFonts w:ascii="仿宋_GB2312" w:eastAsia="仿宋_GB2312" w:hint="eastAsia"/>
          <w:sz w:val="32"/>
          <w:szCs w:val="32"/>
        </w:rPr>
        <w:t>区民政局通过“高龄津贴发放系统”对各镇（街）审核结果进行复核，汇总复核名单报区财政局，区财政局拨付资金于每月月底前将高龄津贴发放至本人银行卡。</w:t>
      </w:r>
    </w:p>
    <w:p w:rsidR="00B75B72" w:rsidRDefault="00D06B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三、部门职责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人社局、区公安分局：每半年向区民政局提供一次全区老年人基础信息和每月迁入、死亡注销信息等与高龄津贴发放有关数据信息，建立信息共享机制，为高龄津贴“靠上帮办、免申即享”发放工作提供基础性数据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区民政局：负责做好共享数据的提取和比对，按季度（1、</w:t>
      </w:r>
      <w:r>
        <w:rPr>
          <w:rFonts w:ascii="仿宋_GB2312" w:eastAsia="仿宋_GB2312" w:hint="eastAsia"/>
          <w:sz w:val="32"/>
          <w:szCs w:val="32"/>
        </w:rPr>
        <w:lastRenderedPageBreak/>
        <w:t>4、7、10月）于每月5号之前将下</w:t>
      </w:r>
      <w:r>
        <w:rPr>
          <w:rFonts w:ascii="仿宋_GB2312" w:eastAsia="仿宋_GB2312"/>
          <w:sz w:val="32"/>
          <w:szCs w:val="32"/>
        </w:rPr>
        <w:t>三个月</w:t>
      </w:r>
      <w:r>
        <w:rPr>
          <w:rFonts w:ascii="仿宋_GB2312" w:eastAsia="仿宋_GB2312" w:hint="eastAsia"/>
          <w:sz w:val="32"/>
          <w:szCs w:val="32"/>
        </w:rPr>
        <w:t>年满80周岁老年人信息反馈至各镇（街）核对、审核，组织资金发放。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各镇（街）：及时将区民政局下发的核对信息推送至各村（社区），做好核查、取消等工作，确保高龄津贴发放及时，动态高效管理。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各行政企事业单位：统计本单位（本行业）符合领取高龄津贴离退休人员信息，协助做好发放工作。</w:t>
      </w:r>
    </w:p>
    <w:p w:rsidR="00B75B72" w:rsidRDefault="00D06B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四、资金筹集、管理与发放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80周岁至99周岁老年人高龄津贴所需资金由市、区、镇（街）三级财政按照1:2:1的比例分级负担，列入同级财政预算，100周岁以上老年人高龄津贴由区级财政负担（实际发放中省级补贴200元，市级补贴200元，区级补贴100元，其中每增加1岁市级再补贴10元）。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高龄津贴“靠上帮办、免申即享”改革于2024年10月1日起施行，实行按月社会化发放。</w:t>
      </w:r>
    </w:p>
    <w:p w:rsidR="00B75B72" w:rsidRDefault="00D06B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五、监督管理</w:t>
      </w:r>
    </w:p>
    <w:p w:rsidR="00B75B72" w:rsidRDefault="00D06B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（一）高度重视。</w:t>
      </w:r>
      <w:r>
        <w:rPr>
          <w:rFonts w:ascii="仿宋_GB2312" w:eastAsia="仿宋_GB2312" w:hint="eastAsia"/>
          <w:sz w:val="32"/>
          <w:szCs w:val="32"/>
        </w:rPr>
        <w:t>高龄津贴是一项关心关爱老年人，营造尊老敬老社会氛围，构建和谐社会重要举措，区民政局、各镇（街）要严格按照程序做好高龄津贴发放管理工作，并建立健全动态管理、档案管理等制度，及时办理高龄津贴停发或增发手续。</w:t>
      </w:r>
    </w:p>
    <w:p w:rsidR="00B75B72" w:rsidRDefault="00570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 w:rsidR="00D06BAF">
        <w:rPr>
          <w:rFonts w:ascii="楷体_GB2312" w:eastAsia="楷体_GB2312" w:hAnsi="楷体_GB2312" w:cs="楷体_GB2312" w:hint="eastAsia"/>
          <w:sz w:val="32"/>
          <w:szCs w:val="32"/>
        </w:rPr>
        <w:t>加强协作。</w:t>
      </w:r>
      <w:r w:rsidR="00D06BAF">
        <w:rPr>
          <w:rFonts w:ascii="仿宋_GB2312" w:eastAsia="仿宋_GB2312" w:hint="eastAsia"/>
          <w:sz w:val="32"/>
          <w:szCs w:val="32"/>
        </w:rPr>
        <w:t>区民政局作为高龄津贴“免申即享”改革工作的牵头单位，要进一步强化与区公安分局、区人社局等</w:t>
      </w:r>
      <w:r w:rsidR="00D06BAF">
        <w:rPr>
          <w:rFonts w:ascii="仿宋_GB2312" w:eastAsia="仿宋_GB2312" w:hint="eastAsia"/>
          <w:sz w:val="32"/>
          <w:szCs w:val="32"/>
        </w:rPr>
        <w:lastRenderedPageBreak/>
        <w:t>责任单位的协作。各镇（街）要加强组织领导，镇街老龄办要主动牵头，村（社区）通力配合，形成各司其职、运转高效的工作格局。</w:t>
      </w:r>
    </w:p>
    <w:p w:rsidR="00B75B72" w:rsidRDefault="00570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D06BAF">
        <w:rPr>
          <w:rFonts w:ascii="楷体_GB2312" w:eastAsia="楷体_GB2312" w:hAnsi="楷体_GB2312" w:cs="楷体_GB2312" w:hint="eastAsia"/>
          <w:sz w:val="32"/>
          <w:szCs w:val="32"/>
        </w:rPr>
        <w:t>严格责任。</w:t>
      </w:r>
      <w:r w:rsidR="00D06BAF">
        <w:rPr>
          <w:rFonts w:ascii="仿宋_GB2312" w:eastAsia="仿宋_GB2312" w:hint="eastAsia"/>
          <w:sz w:val="32"/>
          <w:szCs w:val="32"/>
        </w:rPr>
        <w:t>各相关单位要充分认识到高龄津贴发放工作的严肃性，定期开展核查，保证高龄津贴应享尽享，该停即停，对在工作中失职失责，玩忽职守，漠视群众利益，造成工作影响的严肃责任追究，对违反本办法规定，采取虚报、伪造等手段，骗取高龄津贴的，一经发现除全额追回所发津贴外，并严肃追究有关人员的责任。</w:t>
      </w:r>
    </w:p>
    <w:sectPr w:rsidR="00B75B72">
      <w:footerReference w:type="default" r:id="rId7"/>
      <w:pgSz w:w="11906" w:h="16838"/>
      <w:pgMar w:top="1984" w:right="1587" w:bottom="1701" w:left="1587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5A" w:rsidRDefault="000C395A">
      <w:r>
        <w:separator/>
      </w:r>
    </w:p>
  </w:endnote>
  <w:endnote w:type="continuationSeparator" w:id="0">
    <w:p w:rsidR="000C395A" w:rsidRDefault="000C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72" w:rsidRPr="005700C7" w:rsidRDefault="00D06BAF">
    <w:pPr>
      <w:pStyle w:val="a7"/>
      <w:jc w:val="center"/>
      <w:rPr>
        <w:rFonts w:ascii="宋体" w:eastAsia="宋体" w:hAnsi="宋体"/>
        <w:sz w:val="28"/>
        <w:szCs w:val="28"/>
      </w:rPr>
    </w:pPr>
    <w:r w:rsidRPr="005700C7"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71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B75B72" w:rsidRPr="005700C7" w:rsidRDefault="00D06BAF">
                              <w:pPr>
                                <w:pStyle w:val="a7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 w:rsidRPr="005700C7">
                                <w:rPr>
                                  <w:rFonts w:ascii="宋体" w:eastAsia="宋体" w:hAnsi="宋体" w:cs="仿宋_GB2312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5700C7">
                                <w:rPr>
                                  <w:rFonts w:ascii="宋体" w:eastAsia="宋体" w:hAnsi="宋体" w:cs="仿宋_GB2312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5700C7">
                                <w:rPr>
                                  <w:rFonts w:ascii="宋体" w:eastAsia="宋体" w:hAnsi="宋体" w:cs="仿宋_GB2312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A4FB9" w:rsidRPr="006A4FB9">
                                <w:rPr>
                                  <w:rFonts w:ascii="宋体" w:eastAsia="宋体" w:hAnsi="宋体" w:cs="仿宋_GB2312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6A4FB9">
                                <w:rPr>
                                  <w:rFonts w:ascii="宋体" w:eastAsia="宋体" w:hAnsi="宋体" w:cs="仿宋_GB2312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 w:rsidRPr="005700C7">
                                <w:rPr>
                                  <w:rFonts w:ascii="宋体" w:eastAsia="宋体" w:hAnsi="宋体" w:cs="仿宋_GB2312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75B72" w:rsidRDefault="00B75B7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47461471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:rsidR="00B75B72" w:rsidRPr="005700C7" w:rsidRDefault="00D06BAF">
                        <w:pPr>
                          <w:pStyle w:val="a7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 w:rsidRPr="005700C7">
                          <w:rPr>
                            <w:rFonts w:ascii="宋体" w:eastAsia="宋体" w:hAnsi="宋体" w:cs="仿宋_GB2312" w:hint="eastAsia"/>
                            <w:sz w:val="28"/>
                            <w:szCs w:val="28"/>
                          </w:rPr>
                          <w:fldChar w:fldCharType="begin"/>
                        </w:r>
                        <w:r w:rsidRPr="005700C7">
                          <w:rPr>
                            <w:rFonts w:ascii="宋体" w:eastAsia="宋体" w:hAnsi="宋体" w:cs="仿宋_GB2312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5700C7">
                          <w:rPr>
                            <w:rFonts w:ascii="宋体" w:eastAsia="宋体" w:hAnsi="宋体" w:cs="仿宋_GB2312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6A4FB9" w:rsidRPr="006A4FB9">
                          <w:rPr>
                            <w:rFonts w:ascii="宋体" w:eastAsia="宋体" w:hAnsi="宋体" w:cs="仿宋_GB2312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6A4FB9">
                          <w:rPr>
                            <w:rFonts w:ascii="宋体" w:eastAsia="宋体" w:hAnsi="宋体" w:cs="仿宋_GB2312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 w:rsidRPr="005700C7">
                          <w:rPr>
                            <w:rFonts w:ascii="宋体" w:eastAsia="宋体" w:hAnsi="宋体" w:cs="仿宋_GB2312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75B72" w:rsidRDefault="00B75B72"/>
                </w:txbxContent>
              </v:textbox>
              <w10:wrap anchorx="margin"/>
            </v:shape>
          </w:pict>
        </mc:Fallback>
      </mc:AlternateContent>
    </w:r>
  </w:p>
  <w:p w:rsidR="00B75B72" w:rsidRDefault="00B75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5A" w:rsidRDefault="000C395A">
      <w:r>
        <w:separator/>
      </w:r>
    </w:p>
  </w:footnote>
  <w:footnote w:type="continuationSeparator" w:id="0">
    <w:p w:rsidR="000C395A" w:rsidRDefault="000C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TgwMDJiNTVkMjdlMjhhOTM0OWY3NGI0NjI4ZDIifQ=="/>
  </w:docVars>
  <w:rsids>
    <w:rsidRoot w:val="00C34362"/>
    <w:rsid w:val="0001301C"/>
    <w:rsid w:val="00031122"/>
    <w:rsid w:val="00046016"/>
    <w:rsid w:val="000A0570"/>
    <w:rsid w:val="000C395A"/>
    <w:rsid w:val="000C76DC"/>
    <w:rsid w:val="000E2B1E"/>
    <w:rsid w:val="000E386A"/>
    <w:rsid w:val="000F0C94"/>
    <w:rsid w:val="000F2A43"/>
    <w:rsid w:val="00127E1C"/>
    <w:rsid w:val="001B6089"/>
    <w:rsid w:val="001C5B14"/>
    <w:rsid w:val="001C69C3"/>
    <w:rsid w:val="0021310A"/>
    <w:rsid w:val="00232713"/>
    <w:rsid w:val="00266F67"/>
    <w:rsid w:val="002E463D"/>
    <w:rsid w:val="002E6700"/>
    <w:rsid w:val="002F0C61"/>
    <w:rsid w:val="003A75EA"/>
    <w:rsid w:val="003C0B03"/>
    <w:rsid w:val="00407020"/>
    <w:rsid w:val="004537C4"/>
    <w:rsid w:val="0046299C"/>
    <w:rsid w:val="004C3903"/>
    <w:rsid w:val="004D1A6A"/>
    <w:rsid w:val="004D22A5"/>
    <w:rsid w:val="005700C7"/>
    <w:rsid w:val="00571320"/>
    <w:rsid w:val="005728BA"/>
    <w:rsid w:val="00594A78"/>
    <w:rsid w:val="005963AB"/>
    <w:rsid w:val="005B17F7"/>
    <w:rsid w:val="005B5E6E"/>
    <w:rsid w:val="00614E3A"/>
    <w:rsid w:val="00631F6E"/>
    <w:rsid w:val="006A4FB9"/>
    <w:rsid w:val="006B3586"/>
    <w:rsid w:val="006D23A6"/>
    <w:rsid w:val="007374F1"/>
    <w:rsid w:val="0076171D"/>
    <w:rsid w:val="007F222D"/>
    <w:rsid w:val="00832D7E"/>
    <w:rsid w:val="0083683F"/>
    <w:rsid w:val="008420AF"/>
    <w:rsid w:val="00863368"/>
    <w:rsid w:val="0086379B"/>
    <w:rsid w:val="00897C8F"/>
    <w:rsid w:val="009228D1"/>
    <w:rsid w:val="009355F2"/>
    <w:rsid w:val="00942C60"/>
    <w:rsid w:val="00964C57"/>
    <w:rsid w:val="009E30D7"/>
    <w:rsid w:val="009F0BED"/>
    <w:rsid w:val="009F2F59"/>
    <w:rsid w:val="00A2776A"/>
    <w:rsid w:val="00A3138C"/>
    <w:rsid w:val="00A44E10"/>
    <w:rsid w:val="00AD470D"/>
    <w:rsid w:val="00AD77A4"/>
    <w:rsid w:val="00AE661D"/>
    <w:rsid w:val="00AF3EEF"/>
    <w:rsid w:val="00B6069A"/>
    <w:rsid w:val="00B75B72"/>
    <w:rsid w:val="00B96045"/>
    <w:rsid w:val="00BC16E4"/>
    <w:rsid w:val="00BE50A4"/>
    <w:rsid w:val="00C34362"/>
    <w:rsid w:val="00C50A6C"/>
    <w:rsid w:val="00D06033"/>
    <w:rsid w:val="00D06BAF"/>
    <w:rsid w:val="00D17CB3"/>
    <w:rsid w:val="00D30CBB"/>
    <w:rsid w:val="00D3294B"/>
    <w:rsid w:val="00DE733C"/>
    <w:rsid w:val="00E10B02"/>
    <w:rsid w:val="00E15543"/>
    <w:rsid w:val="00E42C6F"/>
    <w:rsid w:val="00E81F8A"/>
    <w:rsid w:val="00EB555E"/>
    <w:rsid w:val="00EB7DEA"/>
    <w:rsid w:val="00F24449"/>
    <w:rsid w:val="00F47FF7"/>
    <w:rsid w:val="00FB7ADF"/>
    <w:rsid w:val="00FE2426"/>
    <w:rsid w:val="05452DC2"/>
    <w:rsid w:val="05760759"/>
    <w:rsid w:val="08EB4B97"/>
    <w:rsid w:val="0E9B2B58"/>
    <w:rsid w:val="12F03A5A"/>
    <w:rsid w:val="166E4148"/>
    <w:rsid w:val="1DDE5672"/>
    <w:rsid w:val="21C733B4"/>
    <w:rsid w:val="24C6561A"/>
    <w:rsid w:val="26BB1EFF"/>
    <w:rsid w:val="28B035B3"/>
    <w:rsid w:val="2AA90721"/>
    <w:rsid w:val="2FEF2C1A"/>
    <w:rsid w:val="31F751B9"/>
    <w:rsid w:val="330266A0"/>
    <w:rsid w:val="33EB36F8"/>
    <w:rsid w:val="33FA1B71"/>
    <w:rsid w:val="35C506A4"/>
    <w:rsid w:val="3F3F4112"/>
    <w:rsid w:val="438C0D60"/>
    <w:rsid w:val="4444727F"/>
    <w:rsid w:val="4558401B"/>
    <w:rsid w:val="4C23524A"/>
    <w:rsid w:val="52522E68"/>
    <w:rsid w:val="53873AB7"/>
    <w:rsid w:val="54745171"/>
    <w:rsid w:val="579E601C"/>
    <w:rsid w:val="58003366"/>
    <w:rsid w:val="5D0E4D84"/>
    <w:rsid w:val="63BF4B07"/>
    <w:rsid w:val="6BA3128D"/>
    <w:rsid w:val="71970440"/>
    <w:rsid w:val="76025A82"/>
    <w:rsid w:val="76803F5F"/>
    <w:rsid w:val="794D453D"/>
    <w:rsid w:val="7CA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94E53"/>
  <w15:docId w15:val="{33C7E29F-6617-4947-B024-28DBF584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styleId="ac">
    <w:name w:val="Date"/>
    <w:basedOn w:val="a"/>
    <w:next w:val="a"/>
    <w:link w:val="ad"/>
    <w:uiPriority w:val="99"/>
    <w:semiHidden/>
    <w:unhideWhenUsed/>
    <w:rsid w:val="006A4FB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A4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57</cp:revision>
  <cp:lastPrinted>2024-09-19T07:56:00Z</cp:lastPrinted>
  <dcterms:created xsi:type="dcterms:W3CDTF">2024-08-28T07:54:00Z</dcterms:created>
  <dcterms:modified xsi:type="dcterms:W3CDTF">2025-02-19T01:33:00Z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04AB806C851442DEB3FF9C4D38B9705C_13</vt:lpwstr>
  </property>
</Properties>
</file>